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18" w:rsidRDefault="008B66F9" w:rsidP="008B66F9">
      <w:pPr>
        <w:jc w:val="center"/>
        <w:rPr>
          <w:rFonts w:ascii="Adobe Gothic Std B" w:eastAsia="Adobe Gothic Std B" w:hAnsi="Adobe Gothic Std B"/>
        </w:rPr>
      </w:pPr>
      <w:r>
        <w:rPr>
          <w:rFonts w:ascii="Adobe Gothic Std B" w:eastAsia="Adobe Gothic Std B" w:hAnsi="Adobe Gothic Std B"/>
        </w:rPr>
        <w:t>Angels We Have Heard On High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Angels we have heard on high,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Sweetly singing o’er the plains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And the mountains in reply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Echoing their joyous strains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Glo----o-----o----oria!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In excelsis Deo!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Glo----o-----o----oria!</w:t>
      </w:r>
    </w:p>
    <w:p w:rsidR="008B66F9" w:rsidRP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In excelsis Deo!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 xml:space="preserve">Shepherds why this jubilee? 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Why your joyous songs prolong?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What the gladsome tidings be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Which inspire your heavn’ly</w:t>
      </w:r>
      <w:bookmarkStart w:id="0" w:name="_GoBack"/>
      <w:bookmarkEnd w:id="0"/>
      <w:r>
        <w:rPr>
          <w:rFonts w:eastAsia="Adobe Gothic Std B"/>
        </w:rPr>
        <w:t xml:space="preserve"> song?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Glo----o-----o----oria!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In excelsis Deo!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Glo----o-----o----oria!</w:t>
      </w:r>
    </w:p>
    <w:p w:rsidR="008B66F9" w:rsidRP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>
        <w:rPr>
          <w:rFonts w:eastAsia="Adobe Gothic Std B"/>
        </w:rPr>
        <w:t>In excelsis Deo!</w:t>
      </w:r>
    </w:p>
    <w:p w:rsidR="008B66F9" w:rsidRDefault="008B66F9" w:rsidP="008B66F9">
      <w:pPr>
        <w:spacing w:after="0" w:line="276" w:lineRule="auto"/>
        <w:jc w:val="center"/>
        <w:rPr>
          <w:rFonts w:eastAsia="Adobe Gothic Std B"/>
        </w:rPr>
      </w:pPr>
    </w:p>
    <w:p w:rsidR="008B66F9" w:rsidRPr="008B66F9" w:rsidRDefault="008B66F9" w:rsidP="008B66F9">
      <w:pPr>
        <w:spacing w:after="0" w:line="276" w:lineRule="auto"/>
        <w:jc w:val="center"/>
        <w:rPr>
          <w:rFonts w:eastAsia="Adobe Gothic Std B"/>
        </w:rPr>
      </w:pPr>
      <w:r w:rsidRPr="008B66F9">
        <w:rPr>
          <w:rFonts w:eastAsia="Adobe Gothic Std B"/>
        </w:rPr>
        <w:sym w:font="Wingdings" w:char="F04A"/>
      </w:r>
    </w:p>
    <w:p w:rsidR="008B66F9" w:rsidRPr="008B66F9" w:rsidRDefault="008B66F9" w:rsidP="008B66F9">
      <w:pPr>
        <w:spacing w:after="0" w:line="276" w:lineRule="auto"/>
        <w:jc w:val="center"/>
        <w:rPr>
          <w:rFonts w:eastAsia="Adobe Gothic Std B"/>
        </w:rPr>
      </w:pPr>
    </w:p>
    <w:sectPr w:rsidR="008B66F9" w:rsidRPr="008B66F9" w:rsidSect="008B66F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F9"/>
    <w:rsid w:val="00617C18"/>
    <w:rsid w:val="008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D8ADA-EE3C-4C95-A949-DD7132DD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Brown</dc:creator>
  <cp:keywords/>
  <dc:description/>
  <cp:lastModifiedBy>Laura Brown</cp:lastModifiedBy>
  <cp:revision>1</cp:revision>
  <dcterms:created xsi:type="dcterms:W3CDTF">2015-11-12T21:26:00Z</dcterms:created>
  <dcterms:modified xsi:type="dcterms:W3CDTF">2015-11-12T21:30:00Z</dcterms:modified>
</cp:coreProperties>
</file>